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0D" w:rsidRDefault="00797C03" w:rsidP="00A46D0D">
      <w:pPr>
        <w:spacing w:after="300" w:line="270" w:lineRule="atLeast"/>
        <w:jc w:val="both"/>
        <w:rPr>
          <w:rFonts w:ascii="Book Antiqua" w:eastAsia="Times New Roman" w:hAnsi="Book Antiqua" w:cs="Arial"/>
          <w:b/>
          <w:bCs/>
          <w:color w:val="008000"/>
          <w:lang w:val="en-US" w:eastAsia="bg-BG"/>
        </w:rPr>
      </w:pPr>
      <w:r w:rsidRPr="00797C03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-27pt;width:529.5pt;height:15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" filled="f" stroked="f">
            <v:textbox>
              <w:txbxContent>
                <w:p w:rsidR="00A46D0D" w:rsidRPr="00505A9C" w:rsidRDefault="00701AA3" w:rsidP="00A46D0D">
                  <w:pPr>
                    <w:spacing w:after="300" w:line="270" w:lineRule="atLeast"/>
                    <w:jc w:val="center"/>
                    <w:rPr>
                      <w:rFonts w:ascii="Book Antiqua" w:eastAsia="Times New Roman" w:hAnsi="Book Antiqua" w:cs="Arial"/>
                      <w:b/>
                      <w:bCs/>
                      <w:color w:val="008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Book Antiqua" w:eastAsia="Times New Roman" w:hAnsi="Book Antiqua" w:cs="Arial"/>
                      <w:b/>
                      <w:bCs/>
                      <w:color w:val="008000"/>
                      <w:sz w:val="72"/>
                      <w:szCs w:val="72"/>
                    </w:rPr>
                    <w:t>ЛУКС СПА</w:t>
                  </w:r>
                  <w:r w:rsidR="00F37C2D">
                    <w:rPr>
                      <w:rFonts w:ascii="Book Antiqua" w:eastAsia="Times New Roman" w:hAnsi="Book Antiqua" w:cs="Arial"/>
                      <w:b/>
                      <w:bCs/>
                      <w:color w:val="008000"/>
                      <w:sz w:val="72"/>
                      <w:szCs w:val="72"/>
                    </w:rPr>
                    <w:t xml:space="preserve"> ПОЧИВКА</w:t>
                  </w:r>
                  <w:r w:rsidR="00A46D0D">
                    <w:rPr>
                      <w:rFonts w:ascii="Book Antiqua" w:eastAsia="Times New Roman" w:hAnsi="Book Antiqua" w:cs="Arial"/>
                      <w:b/>
                      <w:bCs/>
                      <w:color w:val="008000"/>
                      <w:sz w:val="72"/>
                      <w:szCs w:val="72"/>
                    </w:rPr>
                    <w:t xml:space="preserve"> В СЪРБИЯ „ПРОЛОМ БАНЯ“</w:t>
                  </w:r>
                </w:p>
              </w:txbxContent>
            </v:textbox>
          </v:shape>
        </w:pict>
      </w:r>
    </w:p>
    <w:p w:rsidR="00A46D0D" w:rsidRDefault="00A46D0D" w:rsidP="00A46D0D">
      <w:pPr>
        <w:spacing w:after="300" w:line="270" w:lineRule="atLeast"/>
        <w:jc w:val="both"/>
        <w:rPr>
          <w:rFonts w:ascii="Book Antiqua" w:eastAsia="Times New Roman" w:hAnsi="Book Antiqua" w:cs="Arial"/>
          <w:b/>
          <w:bCs/>
          <w:color w:val="008000"/>
          <w:lang w:val="en-US" w:eastAsia="bg-BG"/>
        </w:rPr>
      </w:pPr>
    </w:p>
    <w:p w:rsidR="00A46D0D" w:rsidRDefault="00A46D0D" w:rsidP="00A46D0D">
      <w:pPr>
        <w:spacing w:after="300" w:line="270" w:lineRule="atLeast"/>
        <w:jc w:val="both"/>
        <w:rPr>
          <w:rFonts w:ascii="Book Antiqua" w:eastAsia="Times New Roman" w:hAnsi="Book Antiqua" w:cs="Arial"/>
          <w:b/>
          <w:bCs/>
          <w:color w:val="008000"/>
          <w:lang w:val="en-US" w:eastAsia="bg-BG"/>
        </w:rPr>
      </w:pPr>
    </w:p>
    <w:p w:rsidR="00B21F39" w:rsidRDefault="00A46D0D" w:rsidP="00A46D0D">
      <w:pPr>
        <w:spacing w:after="300" w:line="270" w:lineRule="atLeast"/>
        <w:jc w:val="both"/>
        <w:rPr>
          <w:rFonts w:ascii="Book Antiqua" w:eastAsia="Times New Roman" w:hAnsi="Book Antiqua" w:cs="Arial"/>
          <w:b/>
          <w:bCs/>
          <w:color w:val="008000"/>
          <w:lang w:eastAsia="bg-BG"/>
        </w:rPr>
      </w:pPr>
      <w:r w:rsidRPr="00A46D0D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Добре дошли в обновения СПА хотел </w:t>
      </w:r>
      <w:r w:rsidR="00505A9C">
        <w:rPr>
          <w:rFonts w:ascii="Book Antiqua" w:eastAsia="Times New Roman" w:hAnsi="Book Antiqua" w:cs="Arial"/>
          <w:b/>
          <w:bCs/>
          <w:color w:val="008000"/>
          <w:lang w:eastAsia="bg-BG"/>
        </w:rPr>
        <w:t>"Радан" в Пролом баня. През 201</w:t>
      </w:r>
      <w:r w:rsidR="00505A9C">
        <w:rPr>
          <w:rFonts w:ascii="Book Antiqua" w:eastAsia="Times New Roman" w:hAnsi="Book Antiqua" w:cs="Arial"/>
          <w:b/>
          <w:bCs/>
          <w:color w:val="008000"/>
          <w:lang w:val="en-US" w:eastAsia="bg-BG"/>
        </w:rPr>
        <w:t>8-2019</w:t>
      </w:r>
      <w:r w:rsidR="00505A9C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година хотела предлага</w:t>
      </w:r>
      <w:r w:rsidRPr="00A46D0D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на своите гости</w:t>
      </w:r>
      <w:r w:rsidR="00505A9C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уелнес и спа парекети за рекреация и почивка в</w:t>
      </w:r>
      <w:r w:rsidRPr="00A46D0D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нова</w:t>
      </w:r>
      <w:r w:rsidR="00505A9C">
        <w:rPr>
          <w:rFonts w:ascii="Book Antiqua" w:eastAsia="Times New Roman" w:hAnsi="Book Antiqua" w:cs="Arial"/>
          <w:b/>
          <w:bCs/>
          <w:color w:val="008000"/>
          <w:lang w:eastAsia="bg-BG"/>
        </w:rPr>
        <w:t>та</w:t>
      </w:r>
      <w:r w:rsidRPr="00A46D0D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секция в спа центъра с панорамен изглед, нов ресторант в близост до рецепция, мини аква-парк на открития басейн, конферентни зали и много други екстри. Релаксирайте във Wellness центъра и басейните с термална вода. Използвайте своето пребиваване и посетете църквите „Св. Преображение“ и „Лазарица“ в Пролом Баня, както и природният феномен „Джаволя Варош“, наподобяващ белоградчишки</w:t>
      </w:r>
      <w:r w:rsidR="00505A9C">
        <w:rPr>
          <w:rFonts w:ascii="Book Antiqua" w:eastAsia="Times New Roman" w:hAnsi="Book Antiqua" w:cs="Arial"/>
          <w:b/>
          <w:bCs/>
          <w:color w:val="008000"/>
          <w:lang w:eastAsia="bg-BG"/>
        </w:rPr>
        <w:t>те скали. Прекарайте  няколко приятни</w:t>
      </w:r>
      <w:r w:rsidRPr="00A46D0D">
        <w:rPr>
          <w:rFonts w:ascii="Book Antiqua" w:eastAsia="Times New Roman" w:hAnsi="Book Antiqua" w:cs="Arial"/>
          <w:b/>
          <w:bCs/>
          <w:color w:val="008000"/>
          <w:lang w:eastAsia="bg-BG"/>
        </w:rPr>
        <w:t xml:space="preserve"> дни сред прекрасната природа на Сърбия, с вкусна храна и обгрижени от любезни домакини.  </w:t>
      </w:r>
    </w:p>
    <w:p w:rsidR="00A46D0D" w:rsidRPr="00736468" w:rsidRDefault="00281CEB" w:rsidP="00A46D0D">
      <w:pPr>
        <w:spacing w:after="300" w:line="270" w:lineRule="atLeast"/>
        <w:jc w:val="both"/>
        <w:rPr>
          <w:rFonts w:ascii="Book Antiqua" w:eastAsia="Times New Roman" w:hAnsi="Book Antiqua" w:cs="Arial"/>
          <w:color w:val="0000FF"/>
          <w:lang w:eastAsia="bg-BG"/>
        </w:rPr>
      </w:pPr>
      <w:r>
        <w:rPr>
          <w:rFonts w:ascii="Book Antiqua" w:eastAsia="Times New Roman" w:hAnsi="Book Antiqua" w:cs="Arial"/>
          <w:b/>
          <w:bCs/>
          <w:color w:val="0000FF"/>
          <w:lang w:eastAsia="bg-BG"/>
        </w:rPr>
        <w:t>Цените са валидни от юни 2020 до октовмри 2020</w:t>
      </w:r>
      <w:r w:rsidR="00B21F39" w:rsidRPr="00B21F39">
        <w:rPr>
          <w:rFonts w:ascii="Book Antiqua" w:eastAsia="Times New Roman" w:hAnsi="Book Antiqua" w:cs="Arial"/>
          <w:b/>
          <w:bCs/>
          <w:color w:val="0000FF"/>
          <w:lang w:eastAsia="bg-BG"/>
        </w:rPr>
        <w:t xml:space="preserve"> година</w:t>
      </w:r>
      <w:r w:rsidR="0001653E">
        <w:rPr>
          <w:rFonts w:ascii="Book Antiqua" w:eastAsia="Times New Roman" w:hAnsi="Book Antiqua" w:cs="Arial"/>
          <w:b/>
          <w:bCs/>
          <w:color w:val="0000FF"/>
          <w:lang w:val="en-US" w:eastAsia="bg-BG"/>
        </w:rPr>
        <w:t xml:space="preserve"> </w:t>
      </w:r>
      <w:r w:rsidR="0001653E">
        <w:rPr>
          <w:rFonts w:ascii="Book Antiqua" w:eastAsia="Times New Roman" w:hAnsi="Book Antiqua" w:cs="Arial"/>
          <w:b/>
          <w:bCs/>
          <w:color w:val="0000FF"/>
          <w:lang w:eastAsia="bg-BG"/>
        </w:rPr>
        <w:t>включително</w:t>
      </w:r>
      <w:r w:rsidR="00736468">
        <w:rPr>
          <w:rFonts w:ascii="Book Antiqua" w:eastAsia="Times New Roman" w:hAnsi="Book Antiqua" w:cs="Arial"/>
          <w:b/>
          <w:bCs/>
          <w:color w:val="0000FF"/>
          <w:lang w:val="en-US" w:eastAsia="bg-BG"/>
        </w:rPr>
        <w:t xml:space="preserve">. 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2835"/>
        <w:gridCol w:w="2664"/>
      </w:tblGrid>
      <w:tr w:rsidR="00505A9C" w:rsidRPr="00A46D0D" w:rsidTr="00505A9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505A9C" w:rsidP="00A46D0D">
            <w:pPr>
              <w:spacing w:after="300" w:line="270" w:lineRule="atLeast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 w:rsidRPr="00A46D0D">
              <w:rPr>
                <w:rFonts w:ascii="Book Antiqua" w:eastAsia="Times New Roman" w:hAnsi="Book Antiqua" w:cs="Arial"/>
                <w:b/>
                <w:bCs/>
                <w:color w:val="000000"/>
                <w:lang w:eastAsia="bg-BG"/>
              </w:rPr>
              <w:t>Цена на човек, за пакет, в лева на пълен пансион /закуска, обяд и вечеря/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505A9C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 w:rsidRPr="00A46D0D">
              <w:rPr>
                <w:rFonts w:ascii="Book Antiqua" w:eastAsia="Times New Roman" w:hAnsi="Book Antiqua" w:cs="Arial"/>
                <w:b/>
                <w:bCs/>
                <w:color w:val="000000"/>
                <w:lang w:eastAsia="bg-BG"/>
              </w:rPr>
              <w:t> </w:t>
            </w:r>
            <w:r w:rsidRPr="00A46D0D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ЦЕНА</w:t>
            </w:r>
            <w:r w:rsidR="00A76EEA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 xml:space="preserve"> за 3</w:t>
            </w: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 xml:space="preserve"> нощувки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9C" w:rsidRPr="00505A9C" w:rsidRDefault="00A76EEA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ЦЕНА за 5</w:t>
            </w:r>
            <w:r w:rsidR="00505A9C" w:rsidRPr="00505A9C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 xml:space="preserve"> нощувки</w:t>
            </w:r>
          </w:p>
        </w:tc>
      </w:tr>
      <w:tr w:rsidR="00505A9C" w:rsidRPr="00A46D0D" w:rsidTr="00505A9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505A9C" w:rsidP="00A46D0D">
            <w:pPr>
              <w:spacing w:after="300" w:line="270" w:lineRule="atLeast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 w:rsidRPr="00A46D0D">
              <w:rPr>
                <w:rFonts w:ascii="Book Antiqua" w:eastAsia="Times New Roman" w:hAnsi="Book Antiqua" w:cs="Arial"/>
                <w:color w:val="000000"/>
                <w:lang w:eastAsia="bg-BG"/>
              </w:rPr>
              <w:t>На човек в двойна стая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015843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31</w:t>
            </w:r>
            <w:r w:rsidR="001E2E9C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0</w:t>
            </w:r>
            <w:r w:rsidR="00505A9C" w:rsidRPr="00A46D0D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.00 лева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9C" w:rsidRPr="00505A9C" w:rsidRDefault="00015843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52</w:t>
            </w:r>
            <w:r w:rsidR="00D7629A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0</w:t>
            </w:r>
            <w:r w:rsidR="00505A9C" w:rsidRPr="00505A9C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.00 лева</w:t>
            </w:r>
          </w:p>
        </w:tc>
      </w:tr>
      <w:tr w:rsidR="00A46D0D" w:rsidRPr="00A46D0D" w:rsidTr="00505A9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D0D" w:rsidRPr="00A46D0D" w:rsidRDefault="00505A9C" w:rsidP="00A46D0D">
            <w:pPr>
              <w:spacing w:after="300" w:line="270" w:lineRule="atLeast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Arial"/>
                <w:color w:val="000000"/>
                <w:lang w:eastAsia="bg-BG"/>
              </w:rPr>
              <w:t>Дете от 0 до 8,99 год. с двама възрастни в стая</w:t>
            </w:r>
          </w:p>
        </w:tc>
        <w:tc>
          <w:tcPr>
            <w:tcW w:w="5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6D0D" w:rsidRPr="00505A9C" w:rsidRDefault="00505A9C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FF"/>
                <w:lang w:eastAsia="bg-BG"/>
              </w:rPr>
            </w:pPr>
            <w:r w:rsidRPr="00505A9C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Безплатно</w:t>
            </w:r>
          </w:p>
        </w:tc>
      </w:tr>
      <w:tr w:rsidR="00505A9C" w:rsidRPr="00A46D0D" w:rsidTr="00505A9C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505A9C" w:rsidP="00A46D0D">
            <w:pPr>
              <w:spacing w:after="300" w:line="270" w:lineRule="atLeast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 w:rsidRPr="00A46D0D">
              <w:rPr>
                <w:rFonts w:ascii="Book Antiqua" w:eastAsia="Times New Roman" w:hAnsi="Book Antiqua" w:cs="Arial"/>
                <w:color w:val="000000"/>
                <w:lang w:eastAsia="bg-BG"/>
              </w:rPr>
              <w:t xml:space="preserve">Дете от </w:t>
            </w:r>
            <w:r>
              <w:rPr>
                <w:rFonts w:ascii="Book Antiqua" w:eastAsia="Times New Roman" w:hAnsi="Book Antiqua" w:cs="Arial"/>
                <w:color w:val="000000"/>
                <w:lang w:eastAsia="bg-BG"/>
              </w:rPr>
              <w:t>9 до 13</w:t>
            </w:r>
            <w:r w:rsidRPr="00A46D0D">
              <w:rPr>
                <w:rFonts w:ascii="Book Antiqua" w:eastAsia="Times New Roman" w:hAnsi="Book Antiqua" w:cs="Arial"/>
                <w:color w:val="000000"/>
                <w:lang w:eastAsia="bg-BG"/>
              </w:rPr>
              <w:t>,99 на отделно легло</w:t>
            </w:r>
            <w:r>
              <w:rPr>
                <w:rFonts w:ascii="Book Antiqua" w:eastAsia="Times New Roman" w:hAnsi="Book Antiqua" w:cs="Arial"/>
                <w:color w:val="000000"/>
                <w:lang w:eastAsia="bg-BG"/>
              </w:rPr>
              <w:t xml:space="preserve"> с двама възрастни в стая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5A9C" w:rsidRPr="00A46D0D" w:rsidRDefault="00015843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00"/>
                <w:lang w:eastAsia="bg-BG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155</w:t>
            </w:r>
            <w:r w:rsidR="00505A9C" w:rsidRPr="00A46D0D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.00 лева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A9C" w:rsidRPr="00505A9C" w:rsidRDefault="00015843" w:rsidP="00A46D0D">
            <w:pPr>
              <w:spacing w:after="300" w:line="270" w:lineRule="atLeast"/>
              <w:jc w:val="center"/>
              <w:rPr>
                <w:rFonts w:ascii="Book Antiqua" w:eastAsia="Times New Roman" w:hAnsi="Book Antiqua" w:cs="Arial"/>
                <w:color w:val="0000FF"/>
                <w:lang w:eastAsia="bg-BG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26</w:t>
            </w:r>
            <w:r w:rsidR="00D7629A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0</w:t>
            </w:r>
            <w:r w:rsidR="00505A9C" w:rsidRPr="00505A9C">
              <w:rPr>
                <w:rFonts w:ascii="Book Antiqua" w:eastAsia="Times New Roman" w:hAnsi="Book Antiqua" w:cs="Arial"/>
                <w:b/>
                <w:bCs/>
                <w:color w:val="0000FF"/>
                <w:lang w:eastAsia="bg-BG"/>
              </w:rPr>
              <w:t>.00 лева</w:t>
            </w:r>
          </w:p>
        </w:tc>
      </w:tr>
    </w:tbl>
    <w:p w:rsidR="00B64E5F" w:rsidRDefault="00B64E5F" w:rsidP="00A46D0D">
      <w:pPr>
        <w:spacing w:after="300" w:line="270" w:lineRule="atLeast"/>
        <w:rPr>
          <w:rFonts w:ascii="Book Antiqua" w:eastAsia="Times New Roman" w:hAnsi="Book Antiqua" w:cs="Arial"/>
          <w:b/>
          <w:bCs/>
          <w:color w:val="FF0000"/>
          <w:lang w:eastAsia="bg-BG"/>
        </w:rPr>
      </w:pPr>
    </w:p>
    <w:p w:rsidR="008E4CAF" w:rsidRDefault="00A46D0D" w:rsidP="00A46D0D">
      <w:pPr>
        <w:spacing w:after="300" w:line="270" w:lineRule="atLeast"/>
        <w:rPr>
          <w:rFonts w:ascii="Book Antiqua" w:eastAsia="Times New Roman" w:hAnsi="Book Antiqua" w:cs="Arial"/>
          <w:b/>
          <w:bCs/>
          <w:color w:val="0000FF"/>
          <w:lang w:val="en-US" w:eastAsia="bg-BG"/>
        </w:rPr>
      </w:pPr>
      <w:r w:rsidRPr="00A46D0D">
        <w:rPr>
          <w:rFonts w:ascii="Book Antiqua" w:eastAsia="Times New Roman" w:hAnsi="Book Antiqua" w:cs="Arial"/>
          <w:b/>
          <w:bCs/>
          <w:color w:val="FF0000"/>
          <w:lang w:eastAsia="bg-BG"/>
        </w:rPr>
        <w:t>Цената включва: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color w:val="FF0000"/>
          <w:lang w:eastAsia="bg-BG"/>
        </w:rPr>
        <w:t>♠</w:t>
      </w:r>
      <w:r w:rsidR="00EF2C85">
        <w:rPr>
          <w:rFonts w:ascii="Book Antiqua" w:eastAsia="Times New Roman" w:hAnsi="Book Antiqua" w:cs="Arial"/>
          <w:color w:val="000000"/>
          <w:lang w:eastAsia="bg-BG"/>
        </w:rPr>
        <w:t> 3 или 5</w:t>
      </w:r>
      <w:r w:rsidR="00505A9C">
        <w:rPr>
          <w:rFonts w:ascii="Book Antiqua" w:eastAsia="Times New Roman" w:hAnsi="Book Antiqua" w:cs="Arial"/>
          <w:color w:val="000000"/>
          <w:lang w:eastAsia="bg-BG"/>
        </w:rPr>
        <w:t xml:space="preserve"> 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 xml:space="preserve"> нощувки със закуски </w:t>
      </w:r>
      <w:r w:rsidR="00B21F39">
        <w:rPr>
          <w:rFonts w:ascii="Book Antiqua" w:eastAsia="Times New Roman" w:hAnsi="Book Antiqua" w:cs="Arial"/>
          <w:color w:val="000000"/>
          <w:lang w:eastAsia="bg-BG"/>
        </w:rPr>
        <w:t>в стаи с две легла (ТВ, мини хладилник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>, баните са с минерална Пролом вода  във всички стаи, хавлии, сешоари)  в спа- хотел Radan </w:t>
      </w:r>
      <w:r w:rsidRPr="00A46D0D">
        <w:rPr>
          <w:rFonts w:ascii="Book Antiqua" w:eastAsia="Times New Roman" w:hAnsi="Book Antiqua" w:cs="Arial"/>
          <w:b/>
          <w:bCs/>
          <w:color w:val="000000"/>
          <w:lang w:eastAsia="bg-BG"/>
        </w:rPr>
        <w:t>3* </w:t>
      </w:r>
      <w:hyperlink r:id="rId5" w:history="1">
        <w:r w:rsidRPr="00A46D0D">
          <w:rPr>
            <w:rFonts w:ascii="Book Antiqua" w:eastAsia="Times New Roman" w:hAnsi="Book Antiqua" w:cs="Arial"/>
            <w:color w:val="757475"/>
            <w:u w:val="single"/>
            <w:lang w:eastAsia="bg-BG"/>
          </w:rPr>
          <w:t>http://www.prolombanja.com/bg/</w:t>
        </w:r>
      </w:hyperlink>
      <w:r w:rsidRPr="00A46D0D">
        <w:rPr>
          <w:rFonts w:ascii="Book Antiqua" w:eastAsia="Times New Roman" w:hAnsi="Book Antiqua" w:cs="Arial"/>
          <w:b/>
          <w:bCs/>
          <w:color w:val="000000"/>
          <w:lang w:eastAsia="bg-BG"/>
        </w:rPr>
        <w:t>;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color w:val="FF0000"/>
          <w:lang w:eastAsia="bg-BG"/>
        </w:rPr>
        <w:t>♠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>  3 или 5</w:t>
      </w:r>
      <w:r w:rsidR="00505A9C">
        <w:rPr>
          <w:rFonts w:ascii="Book Antiqua" w:eastAsia="Times New Roman" w:hAnsi="Book Antiqua" w:cs="Arial"/>
          <w:color w:val="000000"/>
          <w:lang w:eastAsia="bg-BG"/>
        </w:rPr>
        <w:t xml:space="preserve"> обяда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 xml:space="preserve"> обяда и 3 или 5</w:t>
      </w:r>
      <w:r w:rsidR="00505A9C">
        <w:rPr>
          <w:rFonts w:ascii="Book Antiqua" w:eastAsia="Times New Roman" w:hAnsi="Book Antiqua" w:cs="Arial"/>
          <w:color w:val="000000"/>
          <w:lang w:eastAsia="bg-BG"/>
        </w:rPr>
        <w:t xml:space="preserve"> 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 xml:space="preserve"> вечери на сервиране /сет меню/;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♣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> Безплатно неограничено ползван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>е на уелнес центъра  на хотела: 5 сауни /3 финландски, 1 инфрачервена, 1 Биосауна/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♣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> Джакузи с Пролом вода;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br/>
      </w:r>
      <w:r w:rsidR="00B64E5F" w:rsidRPr="00B64E5F">
        <w:rPr>
          <w:rFonts w:ascii="Book Antiqua" w:eastAsia="Times New Roman" w:hAnsi="Book Antiqua" w:cs="Arial"/>
          <w:color w:val="FF0000"/>
          <w:lang w:eastAsia="bg-BG"/>
        </w:rPr>
        <w:t>♣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 xml:space="preserve"> Джакузи със солена Пролом вода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♣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> Солена стая и парна баня;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♠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> Тепидариум;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br/>
      </w:r>
      <w:r w:rsidR="00B64E5F" w:rsidRPr="00B64E5F">
        <w:rPr>
          <w:rFonts w:ascii="Book Antiqua" w:eastAsia="Times New Roman" w:hAnsi="Book Antiqua" w:cs="Arial"/>
          <w:color w:val="FF0000"/>
          <w:lang w:eastAsia="bg-BG"/>
        </w:rPr>
        <w:t>♠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 xml:space="preserve"> Пътека на Кнайп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br/>
      </w:r>
      <w:r w:rsidR="00B64E5F" w:rsidRPr="00B64E5F">
        <w:rPr>
          <w:rFonts w:ascii="Book Antiqua" w:eastAsia="Times New Roman" w:hAnsi="Book Antiqua" w:cs="Arial"/>
          <w:color w:val="FF0000"/>
          <w:lang w:eastAsia="bg-BG"/>
        </w:rPr>
        <w:t>♠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 xml:space="preserve"> Открити и закрити басейни с минерална Пролом вода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♠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 xml:space="preserve"> Безплатно ползване на фитнес и стая за развлекателни игри – билярд, дартс, тенис на маса</w:t>
      </w:r>
      <w:r w:rsidR="00083940" w:rsidRPr="00083940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♠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 xml:space="preserve"> Безплатен паркинг и </w:t>
      </w:r>
      <w:proofErr w:type="spellStart"/>
      <w:r w:rsidR="00083940" w:rsidRPr="00083940">
        <w:rPr>
          <w:rFonts w:ascii="Book Antiqua" w:eastAsia="Times New Roman" w:hAnsi="Book Antiqua" w:cs="Arial"/>
          <w:color w:val="000000"/>
          <w:lang w:val="en-US" w:eastAsia="bg-BG"/>
        </w:rPr>
        <w:t>WiFi</w:t>
      </w:r>
      <w:proofErr w:type="spellEnd"/>
      <w:r w:rsidR="00083940" w:rsidRPr="00083940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br/>
      </w:r>
      <w:r w:rsidR="00B64E5F" w:rsidRPr="00B64E5F">
        <w:rPr>
          <w:rFonts w:ascii="Book Antiqua" w:eastAsia="Times New Roman" w:hAnsi="Book Antiqua" w:cs="Arial"/>
          <w:color w:val="FF0000"/>
          <w:lang w:eastAsia="bg-BG"/>
        </w:rPr>
        <w:t>♠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 xml:space="preserve"> Кошница с плодове в Уелнес центъра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t>;</w:t>
      </w:r>
      <w:r w:rsidR="00083940" w:rsidRPr="00083940">
        <w:rPr>
          <w:rFonts w:ascii="Book Antiqua" w:eastAsia="Times New Roman" w:hAnsi="Book Antiqua" w:cs="Arial"/>
          <w:color w:val="000000"/>
          <w:lang w:val="en-US" w:eastAsia="bg-BG"/>
        </w:rPr>
        <w:br/>
      </w:r>
      <w:r w:rsidR="00083940" w:rsidRPr="00083940">
        <w:rPr>
          <w:rFonts w:ascii="Book Antiqua" w:eastAsia="Times New Roman" w:hAnsi="Book Antiqua" w:cs="Arial"/>
          <w:color w:val="FF0000"/>
          <w:lang w:eastAsia="bg-BG"/>
        </w:rPr>
        <w:t>♠</w:t>
      </w:r>
      <w:r w:rsidR="00083940" w:rsidRPr="00083940">
        <w:rPr>
          <w:rFonts w:ascii="Book Antiqua" w:eastAsia="Times New Roman" w:hAnsi="Book Antiqua" w:cs="Arial"/>
          <w:color w:val="FF0000"/>
          <w:lang w:val="en-US" w:eastAsia="bg-BG"/>
        </w:rPr>
        <w:t xml:space="preserve"> </w:t>
      </w:r>
      <w:r w:rsidR="00083940" w:rsidRPr="00083940">
        <w:rPr>
          <w:rFonts w:ascii="Book Antiqua" w:eastAsia="Times New Roman" w:hAnsi="Book Antiqua" w:cs="Arial"/>
          <w:color w:val="000000"/>
          <w:lang w:eastAsia="bg-BG"/>
        </w:rPr>
        <w:t>Детска стая за игри под наблюдение и занимания на децата.</w:t>
      </w:r>
    </w:p>
    <w:p w:rsidR="00A46D0D" w:rsidRDefault="00A46D0D" w:rsidP="00A46D0D">
      <w:pPr>
        <w:spacing w:after="300" w:line="270" w:lineRule="atLeast"/>
        <w:rPr>
          <w:rFonts w:ascii="Book Antiqua" w:eastAsia="Times New Roman" w:hAnsi="Book Antiqua" w:cs="Arial"/>
          <w:color w:val="000000"/>
          <w:lang w:eastAsia="bg-BG"/>
        </w:rPr>
      </w:pPr>
      <w:r w:rsidRPr="00A46D0D">
        <w:rPr>
          <w:rFonts w:ascii="Book Antiqua" w:eastAsia="Times New Roman" w:hAnsi="Book Antiqua" w:cs="Arial"/>
          <w:b/>
          <w:bCs/>
          <w:color w:val="0000FF"/>
          <w:lang w:eastAsia="bg-BG"/>
        </w:rPr>
        <w:t>Цената не включва: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color w:val="0000FF"/>
          <w:lang w:eastAsia="bg-BG"/>
        </w:rPr>
        <w:t>♥</w:t>
      </w:r>
      <w:r w:rsidR="0055340D">
        <w:rPr>
          <w:rFonts w:ascii="Book Antiqua" w:eastAsia="Times New Roman" w:hAnsi="Book Antiqua" w:cs="Arial"/>
          <w:color w:val="000000"/>
          <w:lang w:eastAsia="bg-BG"/>
        </w:rPr>
        <w:t> Транспорт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>;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color w:val="0000FF"/>
          <w:lang w:eastAsia="bg-BG"/>
        </w:rPr>
        <w:t>♥ </w:t>
      </w:r>
      <w:r w:rsidR="0055340D">
        <w:rPr>
          <w:rFonts w:ascii="Book Antiqua" w:eastAsia="Times New Roman" w:hAnsi="Book Antiqua" w:cs="Arial"/>
          <w:color w:val="000000"/>
          <w:lang w:eastAsia="bg-BG"/>
        </w:rPr>
        <w:t>Медицинска застраховка „Помощ при пътуване“;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br/>
      </w:r>
      <w:r w:rsidR="00B64E5F" w:rsidRPr="00B64E5F">
        <w:rPr>
          <w:rFonts w:ascii="Book Antiqua" w:eastAsia="Times New Roman" w:hAnsi="Book Antiqua" w:cs="Arial"/>
          <w:color w:val="0000FF"/>
          <w:lang w:eastAsia="bg-BG"/>
        </w:rPr>
        <w:t>♥</w:t>
      </w:r>
      <w:r w:rsidR="00B64E5F">
        <w:rPr>
          <w:rFonts w:ascii="Book Antiqua" w:eastAsia="Times New Roman" w:hAnsi="Book Antiqua" w:cs="Arial"/>
          <w:color w:val="000000"/>
          <w:lang w:val="en-US" w:eastAsia="bg-BG"/>
        </w:rPr>
        <w:t xml:space="preserve"> </w:t>
      </w:r>
      <w:r w:rsidR="00B64E5F">
        <w:rPr>
          <w:rFonts w:ascii="Book Antiqua" w:eastAsia="Times New Roman" w:hAnsi="Book Antiqua" w:cs="Arial"/>
          <w:color w:val="000000"/>
          <w:lang w:eastAsia="bg-BG"/>
        </w:rPr>
        <w:t>Допълнителни процедури в Уелнес центъра:</w:t>
      </w:r>
      <w:r w:rsidR="000430D5">
        <w:rPr>
          <w:rFonts w:ascii="Book Antiqua" w:eastAsia="Times New Roman" w:hAnsi="Book Antiqua" w:cs="Arial"/>
          <w:color w:val="000000"/>
          <w:lang w:eastAsia="bg-BG"/>
        </w:rPr>
        <w:br/>
        <w:t>- Пакет от 3 нощувки: Един масаж на цяло тяло /30 минути/, За дамите – Инфрачервена капсула /2 процедури/, За мъжете – Квантова стая /2 процедури/- Доплащане 50 лева на човек.</w:t>
      </w:r>
    </w:p>
    <w:p w:rsidR="000430D5" w:rsidRPr="0067468E" w:rsidRDefault="000430D5" w:rsidP="000430D5">
      <w:pPr>
        <w:spacing w:after="300" w:line="270" w:lineRule="atLeast"/>
        <w:rPr>
          <w:rFonts w:ascii="Book Antiqua" w:eastAsia="Times New Roman" w:hAnsi="Book Antiqua" w:cs="Arial"/>
          <w:color w:val="000000"/>
          <w:lang w:eastAsia="bg-BG"/>
        </w:rPr>
      </w:pPr>
      <w:r w:rsidRPr="000430D5">
        <w:rPr>
          <w:rFonts w:ascii="Book Antiqua" w:eastAsia="Times New Roman" w:hAnsi="Book Antiqua" w:cs="Arial"/>
          <w:color w:val="000000"/>
          <w:lang w:eastAsia="bg-BG"/>
        </w:rPr>
        <w:lastRenderedPageBreak/>
        <w:t xml:space="preserve">- </w:t>
      </w:r>
      <w:r>
        <w:rPr>
          <w:rFonts w:ascii="Book Antiqua" w:eastAsia="Times New Roman" w:hAnsi="Book Antiqua" w:cs="Arial"/>
          <w:color w:val="000000"/>
          <w:lang w:eastAsia="bg-BG"/>
        </w:rPr>
        <w:t>Пакет от 5</w:t>
      </w:r>
      <w:r w:rsidRPr="000430D5">
        <w:rPr>
          <w:rFonts w:ascii="Book Antiqua" w:eastAsia="Times New Roman" w:hAnsi="Book Antiqua" w:cs="Arial"/>
          <w:color w:val="000000"/>
          <w:lang w:eastAsia="bg-BG"/>
        </w:rPr>
        <w:t xml:space="preserve"> нощувки: </w:t>
      </w:r>
      <w:r>
        <w:rPr>
          <w:rFonts w:ascii="Book Antiqua" w:eastAsia="Times New Roman" w:hAnsi="Book Antiqua" w:cs="Arial"/>
          <w:color w:val="000000"/>
          <w:lang w:eastAsia="bg-BG"/>
        </w:rPr>
        <w:t>Три масажа на цяло тяло /2</w:t>
      </w:r>
      <w:r w:rsidRPr="000430D5">
        <w:rPr>
          <w:rFonts w:ascii="Book Antiqua" w:eastAsia="Times New Roman" w:hAnsi="Book Antiqua" w:cs="Arial"/>
          <w:color w:val="000000"/>
          <w:lang w:eastAsia="bg-BG"/>
        </w:rPr>
        <w:t xml:space="preserve">0 минути/, За дамите – Инфрачервена </w:t>
      </w:r>
      <w:r>
        <w:rPr>
          <w:rFonts w:ascii="Book Antiqua" w:eastAsia="Times New Roman" w:hAnsi="Book Antiqua" w:cs="Arial"/>
          <w:color w:val="000000"/>
          <w:lang w:eastAsia="bg-BG"/>
        </w:rPr>
        <w:t>капсула /3</w:t>
      </w:r>
      <w:r w:rsidRPr="000430D5">
        <w:rPr>
          <w:rFonts w:ascii="Book Antiqua" w:eastAsia="Times New Roman" w:hAnsi="Book Antiqua" w:cs="Arial"/>
          <w:color w:val="000000"/>
          <w:lang w:eastAsia="bg-BG"/>
        </w:rPr>
        <w:t xml:space="preserve"> процедури/, За мъжете – Квантова ста</w:t>
      </w:r>
      <w:r>
        <w:rPr>
          <w:rFonts w:ascii="Book Antiqua" w:eastAsia="Times New Roman" w:hAnsi="Book Antiqua" w:cs="Arial"/>
          <w:color w:val="000000"/>
          <w:lang w:eastAsia="bg-BG"/>
        </w:rPr>
        <w:t>я /3</w:t>
      </w:r>
      <w:r w:rsidRPr="000430D5">
        <w:rPr>
          <w:rFonts w:ascii="Book Antiqua" w:eastAsia="Times New Roman" w:hAnsi="Book Antiqua" w:cs="Arial"/>
          <w:color w:val="000000"/>
          <w:lang w:eastAsia="bg-BG"/>
        </w:rPr>
        <w:t xml:space="preserve"> процедури/</w:t>
      </w:r>
      <w:r>
        <w:rPr>
          <w:rFonts w:ascii="Book Antiqua" w:eastAsia="Times New Roman" w:hAnsi="Book Antiqua" w:cs="Arial"/>
          <w:color w:val="000000"/>
          <w:lang w:eastAsia="bg-BG"/>
        </w:rPr>
        <w:t>- Доплащане 65</w:t>
      </w:r>
      <w:r w:rsidRPr="000430D5">
        <w:rPr>
          <w:rFonts w:ascii="Book Antiqua" w:eastAsia="Times New Roman" w:hAnsi="Book Antiqua" w:cs="Arial"/>
          <w:color w:val="000000"/>
          <w:lang w:eastAsia="bg-BG"/>
        </w:rPr>
        <w:t xml:space="preserve"> лева на човек.</w:t>
      </w:r>
      <w:r w:rsidR="009C21F9">
        <w:rPr>
          <w:rFonts w:ascii="Book Antiqua" w:eastAsia="Times New Roman" w:hAnsi="Book Antiqua" w:cs="Arial"/>
          <w:color w:val="000000"/>
          <w:lang w:eastAsia="bg-BG"/>
        </w:rPr>
        <w:br/>
      </w:r>
      <w:r w:rsidR="009C21F9" w:rsidRPr="009C21F9">
        <w:rPr>
          <w:rFonts w:ascii="Book Antiqua" w:eastAsia="Times New Roman" w:hAnsi="Book Antiqua" w:cs="Arial"/>
          <w:b/>
          <w:color w:val="FF0000"/>
          <w:lang w:eastAsia="bg-BG"/>
        </w:rPr>
        <w:t>Инфрачервена СПА капсула:</w:t>
      </w:r>
      <w:r w:rsidR="009C21F9" w:rsidRPr="009C21F9">
        <w:rPr>
          <w:rFonts w:ascii="Book Antiqua" w:eastAsia="Times New Roman" w:hAnsi="Book Antiqua" w:cs="Arial"/>
          <w:color w:val="FF0000"/>
          <w:lang w:eastAsia="bg-BG"/>
        </w:rPr>
        <w:t xml:space="preserve">  </w:t>
      </w:r>
      <w:r w:rsidR="009C21F9" w:rsidRPr="009C21F9">
        <w:rPr>
          <w:rFonts w:ascii="Book Antiqua" w:eastAsia="Times New Roman" w:hAnsi="Book Antiqua" w:cs="Arial"/>
          <w:color w:val="000000"/>
          <w:lang w:eastAsia="bg-BG"/>
        </w:rPr>
        <w:t>дава уникална възможн</w:t>
      </w:r>
      <w:r w:rsidR="009C21F9">
        <w:rPr>
          <w:rFonts w:ascii="Book Antiqua" w:eastAsia="Times New Roman" w:hAnsi="Book Antiqua" w:cs="Arial"/>
          <w:color w:val="000000"/>
          <w:lang w:eastAsia="bg-BG"/>
        </w:rPr>
        <w:t xml:space="preserve">ост да се отърсите от стреса с </w:t>
      </w:r>
      <w:r w:rsidR="009C21F9" w:rsidRPr="009C21F9">
        <w:rPr>
          <w:rFonts w:ascii="Book Antiqua" w:eastAsia="Times New Roman" w:hAnsi="Book Antiqua" w:cs="Arial"/>
          <w:color w:val="000000"/>
          <w:lang w:eastAsia="bg-BG"/>
        </w:rPr>
        <w:t>процеду</w:t>
      </w:r>
      <w:r w:rsidR="00D61999">
        <w:rPr>
          <w:rFonts w:ascii="Book Antiqua" w:eastAsia="Times New Roman" w:hAnsi="Book Antiqua" w:cs="Arial"/>
          <w:color w:val="000000"/>
          <w:lang w:eastAsia="bg-BG"/>
        </w:rPr>
        <w:t>ри за красота и уелнес</w:t>
      </w:r>
      <w:r w:rsidR="009C21F9" w:rsidRPr="009C21F9">
        <w:rPr>
          <w:rFonts w:ascii="Book Antiqua" w:eastAsia="Times New Roman" w:hAnsi="Book Antiqua" w:cs="Arial"/>
          <w:color w:val="000000"/>
          <w:lang w:eastAsia="bg-BG"/>
        </w:rPr>
        <w:t>. Редовната</w:t>
      </w:r>
      <w:r w:rsidR="009C21F9">
        <w:rPr>
          <w:rFonts w:ascii="Book Antiqua" w:eastAsia="Times New Roman" w:hAnsi="Book Antiqua" w:cs="Arial"/>
          <w:color w:val="000000"/>
          <w:lang w:eastAsia="bg-BG"/>
        </w:rPr>
        <w:t xml:space="preserve"> употреба на  капсулата </w:t>
      </w:r>
      <w:r w:rsidR="009C21F9" w:rsidRPr="009C21F9">
        <w:rPr>
          <w:rFonts w:ascii="Book Antiqua" w:eastAsia="Times New Roman" w:hAnsi="Book Antiqua" w:cs="Arial"/>
          <w:color w:val="000000"/>
          <w:lang w:eastAsia="bg-BG"/>
        </w:rPr>
        <w:t> ще ви изпълни с енергия и ще се превърне в отличен инструмент в борбата с наднорменото тегло.Ще ви осигури жизненост,красота и здраве.</w:t>
      </w:r>
      <w:r w:rsidR="00D61999">
        <w:rPr>
          <w:rFonts w:ascii="Book Antiqua" w:eastAsia="Times New Roman" w:hAnsi="Book Antiqua" w:cs="Arial"/>
          <w:color w:val="000000"/>
          <w:lang w:eastAsia="bg-BG"/>
        </w:rPr>
        <w:br/>
      </w:r>
      <w:r w:rsidR="00D61999" w:rsidRPr="0067468E">
        <w:rPr>
          <w:rFonts w:ascii="Book Antiqua" w:eastAsia="Times New Roman" w:hAnsi="Book Antiqua" w:cs="Arial"/>
          <w:b/>
          <w:color w:val="FF0000"/>
          <w:lang w:eastAsia="bg-BG"/>
        </w:rPr>
        <w:t>Квантова стая:</w:t>
      </w:r>
      <w:r w:rsidR="00D61999" w:rsidRPr="0067468E">
        <w:rPr>
          <w:rFonts w:ascii="Book Antiqua" w:eastAsia="Times New Roman" w:hAnsi="Book Antiqua" w:cs="Arial"/>
          <w:color w:val="FF0000"/>
          <w:lang w:eastAsia="bg-BG"/>
        </w:rPr>
        <w:t xml:space="preserve"> </w:t>
      </w:r>
      <w:r w:rsidR="0067468E" w:rsidRPr="0067468E">
        <w:rPr>
          <w:rFonts w:ascii="Book Antiqua" w:eastAsia="Times New Roman" w:hAnsi="Book Antiqua" w:cs="Arial"/>
          <w:bCs/>
          <w:color w:val="000000"/>
          <w:lang w:val="mk-MK" w:eastAsia="bg-BG"/>
        </w:rPr>
        <w:t>Мощен начин за възстановяване и оздравяване на вашето енергийно тяло и организъм.</w:t>
      </w:r>
      <w:r w:rsidR="0067468E">
        <w:rPr>
          <w:rFonts w:ascii="Book Antiqua" w:eastAsia="Times New Roman" w:hAnsi="Book Antiqua" w:cs="Arial"/>
          <w:bCs/>
          <w:color w:val="000000"/>
          <w:lang w:val="mk-MK" w:eastAsia="bg-BG"/>
        </w:rPr>
        <w:t xml:space="preserve"> Доказано действа за балансиране на енергията в организма и намаляването на стреса. Балансира общото енергия на тялото, както и енергията на </w:t>
      </w:r>
      <w:r w:rsidR="0067468E">
        <w:rPr>
          <w:rFonts w:ascii="Book Antiqua" w:eastAsia="Times New Roman" w:hAnsi="Book Antiqua" w:cs="Arial"/>
          <w:bCs/>
          <w:color w:val="000000"/>
          <w:lang w:eastAsia="bg-BG"/>
        </w:rPr>
        <w:t>кората на главния мозък. Действа благотворно на</w:t>
      </w:r>
      <w:r w:rsidR="0067468E" w:rsidRPr="0067468E">
        <w:rPr>
          <w:rFonts w:ascii="Book Antiqua" w:eastAsia="Times New Roman" w:hAnsi="Book Antiqua" w:cs="Arial"/>
          <w:bCs/>
          <w:color w:val="000000"/>
          <w:lang w:eastAsia="bg-BG"/>
        </w:rPr>
        <w:t xml:space="preserve"> имунната система, </w:t>
      </w:r>
      <w:r w:rsidR="0067468E" w:rsidRPr="0067468E">
        <w:rPr>
          <w:rFonts w:ascii="Book Antiqua" w:eastAsia="Times New Roman" w:hAnsi="Book Antiqua" w:cs="Arial"/>
          <w:bCs/>
          <w:color w:val="000000"/>
          <w:lang w:val="mk-MK" w:eastAsia="bg-BG"/>
        </w:rPr>
        <w:t>циркулационна система</w:t>
      </w:r>
      <w:r w:rsidR="0067468E" w:rsidRPr="0067468E">
        <w:rPr>
          <w:rFonts w:ascii="Book Antiqua" w:eastAsia="Times New Roman" w:hAnsi="Book Antiqua" w:cs="Arial"/>
          <w:bCs/>
          <w:color w:val="000000"/>
          <w:lang w:eastAsia="bg-BG"/>
        </w:rPr>
        <w:t>, черния дроб, белите дробове, хипофизата, епифизната жлеза, жлезите с вътрешна</w:t>
      </w:r>
      <w:r w:rsidR="0067468E">
        <w:rPr>
          <w:rFonts w:ascii="Book Antiqua" w:eastAsia="Times New Roman" w:hAnsi="Book Antiqua" w:cs="Arial"/>
          <w:bCs/>
          <w:color w:val="000000"/>
          <w:lang w:eastAsia="bg-BG"/>
        </w:rPr>
        <w:t xml:space="preserve"> секреция, бъбреците, мускулите.</w:t>
      </w:r>
    </w:p>
    <w:p w:rsidR="00A46D0D" w:rsidRPr="00A46D0D" w:rsidRDefault="00A46D0D" w:rsidP="00A46D0D">
      <w:pPr>
        <w:spacing w:after="300" w:line="270" w:lineRule="atLeast"/>
        <w:jc w:val="both"/>
        <w:rPr>
          <w:rFonts w:ascii="Book Antiqua" w:eastAsia="Times New Roman" w:hAnsi="Book Antiqua" w:cs="Arial"/>
          <w:color w:val="000000"/>
          <w:lang w:eastAsia="bg-BG"/>
        </w:rPr>
      </w:pPr>
      <w:r w:rsidRPr="00A46D0D">
        <w:rPr>
          <w:rFonts w:ascii="Book Antiqua" w:eastAsia="Times New Roman" w:hAnsi="Book Antiqua" w:cs="Arial"/>
          <w:b/>
          <w:bCs/>
          <w:color w:val="FF0000"/>
          <w:lang w:eastAsia="bg-BG"/>
        </w:rPr>
        <w:t>Hotel</w:t>
      </w:r>
      <w:r w:rsidRPr="00A46D0D">
        <w:rPr>
          <w:rFonts w:ascii="Book Antiqua" w:eastAsia="Times New Roman" w:hAnsi="Book Antiqua" w:cs="Arial"/>
          <w:color w:val="FF0000"/>
          <w:lang w:eastAsia="bg-BG"/>
        </w:rPr>
        <w:t> </w:t>
      </w:r>
      <w:r w:rsidRPr="00A46D0D">
        <w:rPr>
          <w:rFonts w:ascii="Book Antiqua" w:eastAsia="Times New Roman" w:hAnsi="Book Antiqua" w:cs="Arial"/>
          <w:b/>
          <w:bCs/>
          <w:color w:val="FF0000"/>
          <w:lang w:eastAsia="bg-BG"/>
        </w:rPr>
        <w:t>Radan</w:t>
      </w:r>
      <w:r w:rsidRPr="00A46D0D">
        <w:rPr>
          <w:rFonts w:ascii="Book Antiqua" w:eastAsia="Times New Roman" w:hAnsi="Book Antiqua" w:cs="Arial"/>
          <w:color w:val="FF0000"/>
          <w:lang w:eastAsia="bg-BG"/>
        </w:rPr>
        <w:t> </w:t>
      </w:r>
      <w:r w:rsidRPr="00A46D0D">
        <w:rPr>
          <w:rFonts w:ascii="Book Antiqua" w:eastAsia="Times New Roman" w:hAnsi="Book Antiqua" w:cs="Arial"/>
          <w:b/>
          <w:bCs/>
          <w:color w:val="FF0000"/>
          <w:lang w:eastAsia="bg-BG"/>
        </w:rPr>
        <w:t>3*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> Хотел "Радан" разполага с 212 стаи в три корпуса, от които два са свързани с топла връзка с медицинския и Wellness центъра. Удобните стаи са с две класични легла или с френско легло с течаща Пролом вода. Всички стаи са с бани, кабелна телевизия, Интернет връзка, телефон, хавлии и сeшоари за коса. Всички стаи, освен приземния етаж, имат и балкон.В Wellness центъра се ползват  качествата на Пролом водата  с цел на Вашето добро прекарване. Освободете се от стреса и натрупаните токсини, върнете си силите и жизнеността в сауната, джакузи басейна или ваната, в "бисерна вана", в тепидариума или с някой от масажите: с етерични масла, топли вулканични камъни (HOT STONE), топъл шоколад. Ако искате да прекарате свободното си време активно, Пролом Баня Ви предлага многобройни възможности за активна почивка. В рамките на хотела има беасейн с термална вода, фитнес зала, зала за тенис на маса, зала за билярд и за пикадо , а в парка на хотела съществуват два спортни терена за малки спортове (футбол с малки вратички и баскетбол) и шах на открито.През топлите месеци функционира голям външен басейн с топла минерална вода. От 2016 година ще отвори врати нова обновена секция на спа-центъра с панорамен изглед, полуоткрит басейн и нов мини аква-парк.Нови конферетни зали и нов ресторант в близост до рецепция също е предвиден за гостите на комплекса. Освен ползването на уредената база, те могат да посетят  по-близки и по-далечни местности, като </w:t>
      </w:r>
      <w:hyperlink r:id="rId6" w:history="1">
        <w:r w:rsidRPr="00A46D0D">
          <w:rPr>
            <w:rFonts w:ascii="Book Antiqua" w:eastAsia="Times New Roman" w:hAnsi="Book Antiqua" w:cs="Arial"/>
            <w:color w:val="757475"/>
            <w:u w:val="single"/>
            <w:lang w:eastAsia="bg-BG"/>
          </w:rPr>
          <w:t>"Джаволя Варош"</w:t>
        </w:r>
      </w:hyperlink>
      <w:r w:rsidRPr="00A46D0D">
        <w:rPr>
          <w:rFonts w:ascii="Book Antiqua" w:eastAsia="Times New Roman" w:hAnsi="Book Antiqua" w:cs="Arial"/>
          <w:color w:val="000000"/>
          <w:lang w:eastAsia="bg-BG"/>
        </w:rPr>
        <w:t>, отдалечено на 27 км. Мястото е под защита на държавата като Паметник на природата от първа категория и същеременно е единствената кандидатура на Сърбия при избора за: "7-те световни чудеса на природата". Църквата Лазарица е друг интересен обект в близост до хотела, на около 2, 5 км. Изградена е през 1890 година и е единствената дървена църква в Топличкия регион. Според народното предание, в тази църква се е причестила една част от войската на княз Лазар в навечерието на Косовската битка.Природната Пролом вода принадлежи към много редките води с балнеологични стнойности, които дават възможност за много широк спектър дейности за лечение и профилактика. Това е природна минерална вода с ниско съдържание на разтворими минерали и се характеризира с: олигоминералност - много минерали в малки количества; алкалност и хипотермалност – с температура между 26 и 31,5 градуса. Тези характеристики дават възможност Пролом водата да се използва и като здравословна питейна вода, която дава жизненост и сила и не обременява организма.</w:t>
      </w:r>
    </w:p>
    <w:p w:rsidR="00A46D0D" w:rsidRPr="00A46D0D" w:rsidRDefault="00A46D0D" w:rsidP="00A46D0D">
      <w:pPr>
        <w:spacing w:after="300" w:line="270" w:lineRule="atLeast"/>
        <w:rPr>
          <w:rFonts w:ascii="Book Antiqua" w:eastAsia="Times New Roman" w:hAnsi="Book Antiqua" w:cs="Arial"/>
          <w:color w:val="000000"/>
          <w:lang w:eastAsia="bg-BG"/>
        </w:rPr>
      </w:pPr>
      <w:r w:rsidRPr="00A46D0D">
        <w:rPr>
          <w:rFonts w:ascii="Book Antiqua" w:eastAsia="Times New Roman" w:hAnsi="Book Antiqua" w:cs="Arial"/>
          <w:b/>
          <w:bCs/>
          <w:color w:val="FF0000"/>
          <w:lang w:eastAsia="bg-BG"/>
        </w:rPr>
        <w:t>В Република Сърбия може да се заплаща само в сръбски динари, които са с плаващ курс:</w:t>
      </w:r>
      <w:r w:rsidRPr="00A46D0D">
        <w:rPr>
          <w:rFonts w:ascii="Book Antiqua" w:eastAsia="Times New Roman" w:hAnsi="Book Antiqua" w:cs="Arial"/>
          <w:color w:val="FF0000"/>
          <w:lang w:eastAsia="bg-BG"/>
        </w:rPr>
        <w:t> 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  <w:t>1 евро =  111-117 динара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  <w:t>1 лев = 56- 59  динара</w:t>
      </w:r>
    </w:p>
    <w:p w:rsidR="00A46D0D" w:rsidRPr="00A46D0D" w:rsidRDefault="00A46D0D" w:rsidP="00A46D0D">
      <w:pPr>
        <w:spacing w:after="300" w:line="270" w:lineRule="atLeast"/>
        <w:rPr>
          <w:rFonts w:ascii="Book Antiqua" w:eastAsia="Times New Roman" w:hAnsi="Book Antiqua" w:cs="Arial"/>
          <w:color w:val="000000"/>
          <w:lang w:eastAsia="bg-BG"/>
        </w:rPr>
      </w:pP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b/>
          <w:bCs/>
          <w:color w:val="0000FF"/>
          <w:lang w:eastAsia="bg-BG"/>
        </w:rPr>
        <w:t>Начин на плащане</w:t>
      </w:r>
      <w:r w:rsidRPr="00A46D0D">
        <w:rPr>
          <w:rFonts w:ascii="Book Antiqua" w:eastAsia="Times New Roman" w:hAnsi="Book Antiqua" w:cs="Arial"/>
          <w:color w:val="0000FF"/>
          <w:lang w:eastAsia="bg-BG"/>
        </w:rPr>
        <w:t>: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> депозит 50% от пакетната цена, допла</w:t>
      </w:r>
      <w:r w:rsidR="0055340D">
        <w:rPr>
          <w:rFonts w:ascii="Book Antiqua" w:eastAsia="Times New Roman" w:hAnsi="Book Antiqua" w:cs="Arial"/>
          <w:color w:val="000000"/>
          <w:lang w:eastAsia="bg-BG"/>
        </w:rPr>
        <w:t>щане – до 7 дни преди датата на настаняване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b/>
          <w:bCs/>
          <w:color w:val="0000FF"/>
          <w:lang w:eastAsia="bg-BG"/>
        </w:rPr>
        <w:t>Необходими документи</w:t>
      </w:r>
      <w:r w:rsidRPr="00A46D0D">
        <w:rPr>
          <w:rFonts w:ascii="Book Antiqua" w:eastAsia="Times New Roman" w:hAnsi="Book Antiqua" w:cs="Arial"/>
          <w:b/>
          <w:bCs/>
          <w:color w:val="000000"/>
          <w:lang w:eastAsia="bg-BG"/>
        </w:rPr>
        <w:t>: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> лична карта или валиден задграничен паспорт. За деца под 18 години пътуващи с 1 родител или без родители - нотариално заверена декларация, че са съгласни детето да пътува в чужбина и задължително паспорт. Деца, чийто родители имат различни фамилии е задължително да носят копие от акта за раждане на детето. За Република Сърбия няма визови, санитарни и медицински ограничения и специални изисквания.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br/>
      </w:r>
      <w:r w:rsidRPr="00A46D0D">
        <w:rPr>
          <w:rFonts w:ascii="Book Antiqua" w:eastAsia="Times New Roman" w:hAnsi="Book Antiqua" w:cs="Arial"/>
          <w:b/>
          <w:bCs/>
          <w:color w:val="0000FF"/>
          <w:lang w:eastAsia="bg-BG"/>
        </w:rPr>
        <w:t>Отговорност:</w:t>
      </w:r>
      <w:r w:rsidRPr="00A46D0D">
        <w:rPr>
          <w:rFonts w:ascii="Book Antiqua" w:eastAsia="Times New Roman" w:hAnsi="Book Antiqua" w:cs="Arial"/>
          <w:color w:val="0000FF"/>
          <w:lang w:eastAsia="bg-BG"/>
        </w:rPr>
        <w:t> 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 xml:space="preserve">Туроператорът не носи отговорност и не възстановява суми на туристи, на които по някакви причини им е отказан достъпа до Сърбия, поради забрана за напускане на страната, невалидни или липсващи документи или други независещи от него причини. Туроператорът е 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lastRenderedPageBreak/>
        <w:t xml:space="preserve">сключил </w:t>
      </w:r>
      <w:r w:rsidR="0055340D">
        <w:rPr>
          <w:rFonts w:ascii="Book Antiqua" w:eastAsia="Times New Roman" w:hAnsi="Book Antiqua" w:cs="Arial"/>
          <w:color w:val="000000"/>
          <w:lang w:eastAsia="bg-BG"/>
        </w:rPr>
        <w:t>застрахователен договор по чл. 97</w:t>
      </w:r>
      <w:r w:rsidRPr="00A46D0D">
        <w:rPr>
          <w:rFonts w:ascii="Book Antiqua" w:eastAsia="Times New Roman" w:hAnsi="Book Antiqua" w:cs="Arial"/>
          <w:color w:val="000000"/>
          <w:lang w:eastAsia="bg-BG"/>
        </w:rPr>
        <w:t xml:space="preserve"> от Закона за туризма „Отговорност на туроператора“ със ЗД „Евроинс“ АД  и номерът на застрахователната пол</w:t>
      </w:r>
      <w:r w:rsidR="0055340D">
        <w:rPr>
          <w:rFonts w:ascii="Book Antiqua" w:eastAsia="Times New Roman" w:hAnsi="Book Antiqua" w:cs="Arial"/>
          <w:color w:val="000000"/>
          <w:lang w:eastAsia="bg-BG"/>
        </w:rPr>
        <w:t>ица е</w:t>
      </w:r>
      <w:r w:rsidR="00212844">
        <w:rPr>
          <w:rFonts w:ascii="Book Antiqua" w:eastAsia="Times New Roman" w:hAnsi="Book Antiqua" w:cs="Arial"/>
          <w:color w:val="000000"/>
          <w:lang w:eastAsia="bg-BG"/>
        </w:rPr>
        <w:t xml:space="preserve"> </w:t>
      </w:r>
      <w:bookmarkStart w:id="0" w:name="_GoBack"/>
      <w:bookmarkEnd w:id="0"/>
    </w:p>
    <w:p w:rsidR="00A46D0D" w:rsidRPr="00A46D0D" w:rsidRDefault="00A46D0D" w:rsidP="00A46D0D">
      <w:pPr>
        <w:spacing w:after="300" w:line="270" w:lineRule="atLeast"/>
        <w:rPr>
          <w:rFonts w:ascii="Book Antiqua" w:eastAsia="Times New Roman" w:hAnsi="Book Antiqua" w:cs="Arial"/>
          <w:color w:val="000000"/>
          <w:lang w:eastAsia="bg-BG"/>
        </w:rPr>
      </w:pPr>
      <w:r w:rsidRPr="00A46D0D">
        <w:rPr>
          <w:rFonts w:ascii="Book Antiqua" w:eastAsia="Times New Roman" w:hAnsi="Book Antiqua" w:cs="Arial"/>
          <w:color w:val="000000"/>
          <w:lang w:eastAsia="bg-BG"/>
        </w:rPr>
        <w:t>        </w:t>
      </w:r>
    </w:p>
    <w:p w:rsidR="00A53DDF" w:rsidRPr="00A46D0D" w:rsidRDefault="00A53DDF">
      <w:pPr>
        <w:rPr>
          <w:rFonts w:ascii="Book Antiqua" w:hAnsi="Book Antiqua"/>
        </w:rPr>
      </w:pPr>
    </w:p>
    <w:sectPr w:rsidR="00A53DDF" w:rsidRPr="00A46D0D" w:rsidSect="00A4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BBE"/>
    <w:multiLevelType w:val="hybridMultilevel"/>
    <w:tmpl w:val="CED4187C"/>
    <w:lvl w:ilvl="0" w:tplc="0A70EC90">
      <w:start w:val="15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6A8"/>
    <w:rsid w:val="00015843"/>
    <w:rsid w:val="0001653E"/>
    <w:rsid w:val="000430D5"/>
    <w:rsid w:val="00046D0B"/>
    <w:rsid w:val="00083940"/>
    <w:rsid w:val="001E2E9C"/>
    <w:rsid w:val="00212844"/>
    <w:rsid w:val="00281CEB"/>
    <w:rsid w:val="002F72BB"/>
    <w:rsid w:val="00452DFB"/>
    <w:rsid w:val="00505A9C"/>
    <w:rsid w:val="0055340D"/>
    <w:rsid w:val="0067468E"/>
    <w:rsid w:val="00701AA3"/>
    <w:rsid w:val="00736468"/>
    <w:rsid w:val="00757A4F"/>
    <w:rsid w:val="00797C03"/>
    <w:rsid w:val="007D64BB"/>
    <w:rsid w:val="007E6F09"/>
    <w:rsid w:val="00825830"/>
    <w:rsid w:val="00895EA4"/>
    <w:rsid w:val="008E4CAF"/>
    <w:rsid w:val="009C21F9"/>
    <w:rsid w:val="00A46D0D"/>
    <w:rsid w:val="00A53DDF"/>
    <w:rsid w:val="00A76EEA"/>
    <w:rsid w:val="00B022BD"/>
    <w:rsid w:val="00B21F39"/>
    <w:rsid w:val="00B64E5F"/>
    <w:rsid w:val="00BC498B"/>
    <w:rsid w:val="00D126A8"/>
    <w:rsid w:val="00D61999"/>
    <w:rsid w:val="00D7629A"/>
    <w:rsid w:val="00EF2C85"/>
    <w:rsid w:val="00F3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avoljavaros.com/" TargetMode="External"/><Relationship Id="rId5" Type="http://schemas.openxmlformats.org/officeDocument/2006/relationships/hyperlink" Target="http://www.prolombanja.com/b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19</cp:revision>
  <dcterms:created xsi:type="dcterms:W3CDTF">2020-06-05T10:34:00Z</dcterms:created>
  <dcterms:modified xsi:type="dcterms:W3CDTF">2020-06-08T14:31:00Z</dcterms:modified>
</cp:coreProperties>
</file>